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58" w:rsidRPr="003156A0" w:rsidRDefault="006F2058" w:rsidP="006F2058">
      <w:pPr>
        <w:rPr>
          <w:b/>
          <w:lang w:val="cy-GB"/>
        </w:rPr>
      </w:pPr>
      <w:bookmarkStart w:id="0" w:name="_GoBack"/>
      <w:bookmarkEnd w:id="0"/>
      <w:r>
        <w:rPr>
          <w:b/>
          <w:lang w:val="cy-GB"/>
        </w:rPr>
        <w:t>Rhagenwau (ei, eu) a’r treigladau perthnasol</w:t>
      </w:r>
    </w:p>
    <w:p w:rsidR="006F2058" w:rsidRPr="003156A0" w:rsidRDefault="006F2058" w:rsidP="006F2058">
      <w:pPr>
        <w:rPr>
          <w:lang w:val="cy-GB"/>
        </w:rPr>
      </w:pP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 xml:space="preserve">Roedd </w:t>
      </w:r>
      <w:r w:rsidRPr="003156A0">
        <w:rPr>
          <w:color w:val="FF0000"/>
          <w:lang w:val="cy-GB"/>
        </w:rPr>
        <w:t>ei wraig</w:t>
      </w:r>
      <w:r w:rsidRPr="003156A0">
        <w:rPr>
          <w:lang w:val="cy-GB"/>
        </w:rPr>
        <w:t xml:space="preserve"> a’i ferch, Grace, yn byw gydag ef.</w:t>
      </w: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 xml:space="preserve">Rhedodd </w:t>
      </w:r>
      <w:r w:rsidRPr="003156A0">
        <w:rPr>
          <w:color w:val="FF0000"/>
          <w:lang w:val="cy-GB"/>
        </w:rPr>
        <w:t>ei thad</w:t>
      </w:r>
      <w:r w:rsidRPr="003156A0">
        <w:rPr>
          <w:lang w:val="cy-GB"/>
        </w:rPr>
        <w:t xml:space="preserve"> at y ffenest ac edrych allan.</w:t>
      </w: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 xml:space="preserve">Byddai’r storm o gwmpas wedi boddi </w:t>
      </w:r>
      <w:r w:rsidRPr="003156A0">
        <w:rPr>
          <w:color w:val="FF0000"/>
          <w:lang w:val="cy-GB"/>
        </w:rPr>
        <w:t>eu lleisiau</w:t>
      </w:r>
      <w:r w:rsidRPr="003156A0">
        <w:rPr>
          <w:lang w:val="cy-GB"/>
        </w:rPr>
        <w:t>.</w:t>
      </w:r>
    </w:p>
    <w:p w:rsidR="006F2058" w:rsidRPr="003156A0" w:rsidRDefault="006F2058" w:rsidP="006F2058">
      <w:pPr>
        <w:rPr>
          <w:lang w:val="cy-GB"/>
        </w:rPr>
      </w:pPr>
    </w:p>
    <w:p w:rsidR="006F2058" w:rsidRPr="003156A0" w:rsidRDefault="006F2058" w:rsidP="006F205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AF9FD"/>
        <w:ind w:left="1134" w:right="1637"/>
        <w:rPr>
          <w:lang w:val="cy-GB"/>
        </w:rPr>
      </w:pPr>
      <w:r w:rsidRPr="003156A0">
        <w:rPr>
          <w:lang w:val="cy-GB"/>
        </w:rPr>
        <w:t xml:space="preserve">Cerddodd Haf at gar Haf. Agorodd y drws ac edrychodd yn nrych Haf. Edrychodd ym mag Haf i edrych am </w:t>
      </w:r>
      <w:r>
        <w:rPr>
          <w:lang w:val="cy-GB"/>
        </w:rPr>
        <w:t>allweddi</w:t>
      </w:r>
      <w:r w:rsidRPr="003156A0">
        <w:rPr>
          <w:lang w:val="cy-GB"/>
        </w:rPr>
        <w:t xml:space="preserve"> Haf, ond ni allai eu gweld.</w:t>
      </w:r>
    </w:p>
    <w:p w:rsidR="006F2058" w:rsidRPr="003156A0" w:rsidRDefault="006F2058" w:rsidP="006F2058">
      <w:pPr>
        <w:rPr>
          <w:lang w:val="cy-GB"/>
        </w:rPr>
      </w:pPr>
    </w:p>
    <w:p w:rsidR="006F2058" w:rsidRPr="003156A0" w:rsidRDefault="006F2058" w:rsidP="006F2058">
      <w:pPr>
        <w:rPr>
          <w:lang w:val="cy-GB"/>
        </w:rPr>
      </w:pPr>
      <w:r>
        <w:rPr>
          <w:rFonts w:ascii="Cambria" w:hAnsi="Cambria" w:cs="Cambria"/>
          <w:lang w:val="cy-GB"/>
        </w:rPr>
        <w:t xml:space="preserve">Ydych chi’n sylwi fod rhywbeth yn rhyfedd ynglŷn â’r paragraff uchod? Mae’r enw Haf yn cael ei ddefnyddio ormod. </w:t>
      </w:r>
      <w:r>
        <w:rPr>
          <w:rFonts w:ascii="Cambria" w:hAnsi="Cambria" w:cs="Cambria"/>
          <w:b/>
          <w:bCs/>
          <w:lang w:val="cy-GB"/>
        </w:rPr>
        <w:t>Rhag</w:t>
      </w:r>
      <w:r>
        <w:rPr>
          <w:rFonts w:ascii="Cambria" w:hAnsi="Cambria" w:cs="Cambria"/>
          <w:lang w:val="cy-GB"/>
        </w:rPr>
        <w:t xml:space="preserve"> inni ddefnyddio </w:t>
      </w:r>
      <w:r>
        <w:rPr>
          <w:rFonts w:ascii="Cambria" w:hAnsi="Cambria" w:cs="Cambria"/>
          <w:b/>
          <w:bCs/>
          <w:lang w:val="cy-GB"/>
        </w:rPr>
        <w:t>enw</w:t>
      </w:r>
      <w:r>
        <w:rPr>
          <w:rFonts w:ascii="Cambria" w:hAnsi="Cambria" w:cs="Cambria"/>
          <w:lang w:val="cy-GB"/>
        </w:rPr>
        <w:t xml:space="preserve"> Haf o hyd, rydyn ni’n defnyddio </w:t>
      </w:r>
      <w:r>
        <w:rPr>
          <w:rFonts w:ascii="Cambria" w:hAnsi="Cambria" w:cs="Cambria"/>
          <w:b/>
          <w:bCs/>
          <w:lang w:val="cy-GB"/>
        </w:rPr>
        <w:t>rhagenw</w:t>
      </w:r>
      <w:r>
        <w:rPr>
          <w:rFonts w:ascii="Cambria" w:hAnsi="Cambria" w:cs="Cambria"/>
          <w:lang w:val="cy-GB"/>
        </w:rPr>
        <w:t>, sef ‘ei’.</w:t>
      </w:r>
    </w:p>
    <w:p w:rsidR="006F2058" w:rsidRPr="003156A0" w:rsidRDefault="006F2058" w:rsidP="006F2058">
      <w:pPr>
        <w:rPr>
          <w:lang w:val="cy-GB"/>
        </w:rPr>
      </w:pP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 xml:space="preserve">Os ydy’r ‘ei’ yn cyfeirio at ferch, neu rywbeth benywaidd, rydyn ni’n </w:t>
      </w:r>
      <w:r w:rsidRPr="006F1418">
        <w:rPr>
          <w:b/>
          <w:lang w:val="cy-GB"/>
        </w:rPr>
        <w:t>treiglo’n llaes</w:t>
      </w:r>
      <w:r>
        <w:rPr>
          <w:lang w:val="cy-GB"/>
        </w:rPr>
        <w:t xml:space="preserve"> ar ei ôl</w:t>
      </w:r>
      <w:r w:rsidRPr="003156A0">
        <w:rPr>
          <w:lang w:val="cy-GB"/>
        </w:rPr>
        <w:t>:</w:t>
      </w:r>
    </w:p>
    <w:p w:rsidR="006F2058" w:rsidRPr="003156A0" w:rsidRDefault="006F2058" w:rsidP="006F2058">
      <w:pPr>
        <w:rPr>
          <w:lang w:val="cy-GB"/>
        </w:rPr>
      </w:pP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>ei char, ei phensil, ei theulu</w:t>
      </w:r>
    </w:p>
    <w:p w:rsidR="006F2058" w:rsidRPr="003156A0" w:rsidRDefault="006F2058" w:rsidP="006F2058">
      <w:pPr>
        <w:rPr>
          <w:lang w:val="cy-GB"/>
        </w:rPr>
      </w:pP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>c</w:t>
      </w:r>
      <w:r w:rsidRPr="003156A0">
        <w:rPr>
          <w:rFonts w:ascii="Wingdings" w:hAnsi="Wingdings"/>
          <w:lang w:val="cy-GB"/>
        </w:rPr>
        <w:t></w:t>
      </w:r>
      <w:r w:rsidRPr="003156A0">
        <w:rPr>
          <w:lang w:val="cy-GB"/>
        </w:rPr>
        <w:t>ch</w:t>
      </w: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>p</w:t>
      </w:r>
      <w:r w:rsidRPr="003156A0">
        <w:rPr>
          <w:rFonts w:ascii="Wingdings" w:hAnsi="Wingdings"/>
          <w:lang w:val="cy-GB"/>
        </w:rPr>
        <w:t></w:t>
      </w:r>
      <w:r w:rsidRPr="003156A0">
        <w:rPr>
          <w:lang w:val="cy-GB"/>
        </w:rPr>
        <w:t>ph</w:t>
      </w: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>t</w:t>
      </w:r>
      <w:r w:rsidRPr="003156A0">
        <w:rPr>
          <w:rFonts w:ascii="Wingdings" w:hAnsi="Wingdings"/>
          <w:lang w:val="cy-GB"/>
        </w:rPr>
        <w:t></w:t>
      </w:r>
      <w:r w:rsidRPr="003156A0">
        <w:rPr>
          <w:lang w:val="cy-GB"/>
        </w:rPr>
        <w:t>th</w:t>
      </w:r>
    </w:p>
    <w:p w:rsidR="006F2058" w:rsidRPr="003156A0" w:rsidRDefault="006F2058" w:rsidP="006F2058">
      <w:pPr>
        <w:rPr>
          <w:lang w:val="cy-GB"/>
        </w:rPr>
      </w:pPr>
    </w:p>
    <w:p w:rsidR="006F2058" w:rsidRPr="003156A0" w:rsidRDefault="006F2058" w:rsidP="006F2058">
      <w:pPr>
        <w:rPr>
          <w:lang w:val="cy-GB"/>
        </w:rPr>
      </w:pPr>
      <w:r>
        <w:rPr>
          <w:rFonts w:ascii="Cambria" w:hAnsi="Cambria" w:cs="Cambria"/>
          <w:lang w:val="cy-GB"/>
        </w:rPr>
        <w:t xml:space="preserve">Os ydy’r ‘ei’ yn cyfeirio at fachgen, neu rywbeth gwrywaidd, rydyn ni’n </w:t>
      </w:r>
      <w:r w:rsidRPr="006F1418">
        <w:rPr>
          <w:b/>
          <w:lang w:val="cy-GB"/>
        </w:rPr>
        <w:t xml:space="preserve">treiglo’n </w:t>
      </w:r>
      <w:r>
        <w:rPr>
          <w:b/>
          <w:lang w:val="cy-GB"/>
        </w:rPr>
        <w:t>feddal</w:t>
      </w:r>
      <w:r>
        <w:rPr>
          <w:lang w:val="cy-GB"/>
        </w:rPr>
        <w:t xml:space="preserve"> ar ei ôl</w:t>
      </w:r>
      <w:r w:rsidRPr="003156A0">
        <w:rPr>
          <w:lang w:val="cy-GB"/>
        </w:rPr>
        <w:t>:</w:t>
      </w:r>
    </w:p>
    <w:p w:rsidR="006F2058" w:rsidRPr="003156A0" w:rsidRDefault="006F2058" w:rsidP="006F2058">
      <w:pPr>
        <w:rPr>
          <w:lang w:val="cy-GB"/>
        </w:rPr>
      </w:pP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>ei gar, ei bensil, ei deulu</w:t>
      </w:r>
    </w:p>
    <w:p w:rsidR="006F2058" w:rsidRPr="003156A0" w:rsidRDefault="006F2058" w:rsidP="006F2058">
      <w:pPr>
        <w:rPr>
          <w:lang w:val="cy-GB"/>
        </w:rPr>
      </w:pPr>
    </w:p>
    <w:p w:rsidR="006F2058" w:rsidRPr="003156A0" w:rsidRDefault="006F2058" w:rsidP="006F2058">
      <w:pPr>
        <w:rPr>
          <w:lang w:val="cy-GB"/>
        </w:rPr>
      </w:pPr>
      <w:r>
        <w:rPr>
          <w:rFonts w:ascii="Cambria" w:hAnsi="Cambria" w:cs="Cambria"/>
          <w:lang w:val="cy-GB"/>
        </w:rPr>
        <w:t xml:space="preserve">c </w:t>
      </w:r>
      <w:r w:rsidRPr="003156A0">
        <w:rPr>
          <w:rFonts w:ascii="Wingdings" w:hAnsi="Wingdings"/>
          <w:lang w:val="cy-GB"/>
        </w:rPr>
        <w:t></w:t>
      </w:r>
      <w:r>
        <w:rPr>
          <w:rFonts w:ascii="Cambria" w:hAnsi="Cambria" w:cs="Cambria"/>
          <w:lang w:val="cy-GB"/>
        </w:rPr>
        <w:t>g</w:t>
      </w: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>p</w:t>
      </w:r>
      <w:r w:rsidRPr="003156A0">
        <w:rPr>
          <w:rFonts w:ascii="Wingdings" w:hAnsi="Wingdings"/>
          <w:lang w:val="cy-GB"/>
        </w:rPr>
        <w:t></w:t>
      </w:r>
      <w:r w:rsidRPr="003156A0">
        <w:rPr>
          <w:lang w:val="cy-GB"/>
        </w:rPr>
        <w:t>b</w:t>
      </w: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>t</w:t>
      </w:r>
      <w:r w:rsidRPr="003156A0">
        <w:rPr>
          <w:rFonts w:ascii="Wingdings" w:hAnsi="Wingdings"/>
          <w:lang w:val="cy-GB"/>
        </w:rPr>
        <w:t></w:t>
      </w:r>
      <w:r w:rsidRPr="003156A0">
        <w:rPr>
          <w:lang w:val="cy-GB"/>
        </w:rPr>
        <w:t>d</w:t>
      </w:r>
    </w:p>
    <w:p w:rsidR="006F2058" w:rsidRPr="003156A0" w:rsidRDefault="006F2058" w:rsidP="006F2058">
      <w:pPr>
        <w:rPr>
          <w:lang w:val="cy-GB"/>
        </w:rPr>
      </w:pPr>
    </w:p>
    <w:p w:rsidR="006F2058" w:rsidRPr="003156A0" w:rsidRDefault="006F2058" w:rsidP="006F2058">
      <w:pPr>
        <w:rPr>
          <w:lang w:val="cy-GB"/>
        </w:rPr>
      </w:pPr>
      <w:r w:rsidRPr="003156A0">
        <w:rPr>
          <w:lang w:val="cy-GB"/>
        </w:rPr>
        <w:t xml:space="preserve">Ysgrifennwch dair brawddeg gan roi ‘ei’ benywaidd o flaen y geiriau </w:t>
      </w:r>
      <w:r w:rsidRPr="003156A0">
        <w:rPr>
          <w:b/>
          <w:color w:val="8496B0" w:themeColor="text2" w:themeTint="99"/>
          <w:lang w:val="cy-GB"/>
        </w:rPr>
        <w:t>car, parti, teulu</w:t>
      </w:r>
      <w:r w:rsidRPr="003156A0">
        <w:rPr>
          <w:lang w:val="cy-GB"/>
        </w:rPr>
        <w:t>.</w:t>
      </w:r>
    </w:p>
    <w:p w:rsidR="006F2058" w:rsidRPr="003156A0" w:rsidRDefault="006F2058" w:rsidP="006F2058">
      <w:pPr>
        <w:rPr>
          <w:lang w:val="cy-GB"/>
        </w:rPr>
      </w:pPr>
    </w:p>
    <w:p w:rsidR="006F2058" w:rsidRPr="003156A0" w:rsidRDefault="006F2058" w:rsidP="006F2058">
      <w:pPr>
        <w:rPr>
          <w:color w:val="8496B0" w:themeColor="text2" w:themeTint="99"/>
          <w:lang w:val="cy-GB"/>
        </w:rPr>
      </w:pPr>
      <w:r w:rsidRPr="003156A0">
        <w:rPr>
          <w:lang w:val="cy-GB"/>
        </w:rPr>
        <w:t xml:space="preserve">Ysgrifennwch dair brawddeg arall gan roi ‘ei’ gwrywaidd y tro hwn o flaen y geiriau </w:t>
      </w:r>
      <w:r w:rsidRPr="003156A0">
        <w:rPr>
          <w:b/>
          <w:color w:val="8496B0" w:themeColor="text2" w:themeTint="99"/>
          <w:lang w:val="cy-GB"/>
        </w:rPr>
        <w:t>car, parti, teulu</w:t>
      </w:r>
      <w:r w:rsidRPr="003156A0">
        <w:rPr>
          <w:color w:val="8496B0" w:themeColor="text2" w:themeTint="99"/>
          <w:lang w:val="cy-GB"/>
        </w:rPr>
        <w:t>.</w:t>
      </w:r>
    </w:p>
    <w:p w:rsidR="006F2058" w:rsidRPr="003156A0" w:rsidRDefault="006F2058" w:rsidP="006F2058">
      <w:pPr>
        <w:rPr>
          <w:color w:val="8496B0" w:themeColor="text2" w:themeTint="99"/>
          <w:lang w:val="cy-GB"/>
        </w:rPr>
      </w:pPr>
    </w:p>
    <w:p w:rsidR="006F2058" w:rsidRPr="003156A0" w:rsidRDefault="006F2058" w:rsidP="006F2058">
      <w:pPr>
        <w:rPr>
          <w:color w:val="8496B0" w:themeColor="text2" w:themeTint="99"/>
          <w:lang w:val="cy-GB"/>
        </w:rPr>
      </w:pPr>
    </w:p>
    <w:p w:rsidR="006F2058" w:rsidRPr="003156A0" w:rsidRDefault="006F2058" w:rsidP="006F2058">
      <w:pPr>
        <w:rPr>
          <w:color w:val="8496B0" w:themeColor="text2" w:themeTint="99"/>
          <w:lang w:val="cy-GB"/>
        </w:rPr>
      </w:pPr>
    </w:p>
    <w:p w:rsidR="006F2058" w:rsidRPr="003156A0" w:rsidRDefault="006F2058" w:rsidP="006F2058">
      <w:pPr>
        <w:rPr>
          <w:color w:val="8496B0" w:themeColor="text2" w:themeTint="99"/>
          <w:lang w:val="cy-GB"/>
        </w:rPr>
      </w:pPr>
    </w:p>
    <w:p w:rsidR="006F2058" w:rsidRPr="003156A0" w:rsidRDefault="006F2058" w:rsidP="006F2058">
      <w:pPr>
        <w:rPr>
          <w:lang w:val="cy-GB"/>
        </w:rPr>
      </w:pPr>
      <w:r w:rsidRPr="003156A0">
        <w:rPr>
          <w:color w:val="8496B0" w:themeColor="text2" w:themeTint="99"/>
          <w:lang w:val="cy-GB"/>
        </w:rPr>
        <w:t>*** COFIWCH NAD OES TREIGLAD AR ÔL ‘EU’</w:t>
      </w:r>
      <w:r>
        <w:rPr>
          <w:color w:val="8496B0" w:themeColor="text2" w:themeTint="99"/>
          <w:lang w:val="cy-GB"/>
        </w:rPr>
        <w:t>***</w:t>
      </w:r>
    </w:p>
    <w:p w:rsidR="006F2058" w:rsidRPr="003156A0" w:rsidRDefault="006F2058" w:rsidP="006F2058">
      <w:pPr>
        <w:rPr>
          <w:lang w:val="cy-GB"/>
        </w:rPr>
      </w:pPr>
    </w:p>
    <w:p w:rsidR="00B26183" w:rsidRPr="006F2058" w:rsidRDefault="00B26183">
      <w:pPr>
        <w:rPr>
          <w:lang w:val="cy-GB"/>
        </w:rPr>
      </w:pPr>
    </w:p>
    <w:sectPr w:rsidR="00B26183" w:rsidRPr="006F20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76C" w:rsidRDefault="0077576C" w:rsidP="0077576C">
      <w:r>
        <w:separator/>
      </w:r>
    </w:p>
  </w:endnote>
  <w:endnote w:type="continuationSeparator" w:id="0">
    <w:p w:rsidR="0077576C" w:rsidRDefault="0077576C" w:rsidP="0077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6C" w:rsidRDefault="007757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6C" w:rsidRPr="0077576C" w:rsidRDefault="0077576C" w:rsidP="007757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6C" w:rsidRDefault="007757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76C" w:rsidRDefault="0077576C" w:rsidP="0077576C">
      <w:r>
        <w:separator/>
      </w:r>
    </w:p>
  </w:footnote>
  <w:footnote w:type="continuationSeparator" w:id="0">
    <w:p w:rsidR="0077576C" w:rsidRDefault="0077576C" w:rsidP="00775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6C" w:rsidRDefault="007757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6C" w:rsidRPr="0077576C" w:rsidRDefault="0077576C" w:rsidP="0077576C">
    <w:pPr>
      <w:pStyle w:val="Header"/>
    </w:pPr>
    <w:r>
      <w:rPr>
        <w:noProof/>
        <w:lang w:val="en-GB"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76C" w:rsidRDefault="007757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58"/>
    <w:rsid w:val="00240E7E"/>
    <w:rsid w:val="006F2058"/>
    <w:rsid w:val="0077576C"/>
    <w:rsid w:val="00B26183"/>
    <w:rsid w:val="00E1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3E6B2-A256-4416-B26C-FD571502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05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7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76C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57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76C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3</cp:revision>
  <dcterms:created xsi:type="dcterms:W3CDTF">2015-09-29T11:56:00Z</dcterms:created>
  <dcterms:modified xsi:type="dcterms:W3CDTF">2015-10-12T16:21:00Z</dcterms:modified>
</cp:coreProperties>
</file>