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E9" w:rsidRPr="00785C40" w:rsidRDefault="006637E9" w:rsidP="006637E9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Trafod rheolau iechyd a diogelwch</w:t>
      </w:r>
    </w:p>
    <w:p w:rsidR="006637E9" w:rsidRPr="00785C40" w:rsidRDefault="006637E9" w:rsidP="006637E9">
      <w:pPr>
        <w:rPr>
          <w:b/>
          <w:lang w:val="cy-GB"/>
        </w:rPr>
      </w:pPr>
    </w:p>
    <w:p w:rsidR="006637E9" w:rsidRPr="00785C40" w:rsidRDefault="006637E9" w:rsidP="006637E9">
      <w:pPr>
        <w:rPr>
          <w:b/>
          <w:lang w:val="cy-GB"/>
        </w:rPr>
      </w:pPr>
      <w:r w:rsidRPr="00785C40">
        <w:rPr>
          <w:b/>
          <w:lang w:val="cy-GB"/>
        </w:rPr>
        <w:t>Iechyd a diogelwch</w:t>
      </w:r>
    </w:p>
    <w:p w:rsidR="006637E9" w:rsidRPr="00785C40" w:rsidRDefault="006637E9" w:rsidP="006637E9">
      <w:pPr>
        <w:rPr>
          <w:lang w:val="cy-GB"/>
        </w:rPr>
      </w:pPr>
    </w:p>
    <w:p w:rsidR="006637E9" w:rsidRPr="00785C40" w:rsidRDefault="006637E9" w:rsidP="006637E9">
      <w:pPr>
        <w:rPr>
          <w:lang w:val="cy-GB"/>
        </w:rPr>
      </w:pPr>
      <w:r w:rsidRPr="00785C40">
        <w:rPr>
          <w:lang w:val="cy-GB"/>
        </w:rPr>
        <w:t>Roedd iechyd a diogelwch yn Aber-fan yn wan iawn. Roedd y Bwrdd Glo ar fai gan eu bod yn gwybod nad oedd y domen yn saff uwchben y pentref.</w:t>
      </w:r>
    </w:p>
    <w:p w:rsidR="006637E9" w:rsidRPr="00785C40" w:rsidRDefault="006637E9" w:rsidP="006637E9">
      <w:pPr>
        <w:rPr>
          <w:lang w:val="cy-GB"/>
        </w:rPr>
      </w:pPr>
    </w:p>
    <w:p w:rsidR="006637E9" w:rsidRPr="00785C40" w:rsidRDefault="006637E9" w:rsidP="006637E9">
      <w:pPr>
        <w:rPr>
          <w:lang w:val="cy-GB"/>
        </w:rPr>
      </w:pPr>
      <w:r w:rsidRPr="00785C40">
        <w:rPr>
          <w:lang w:val="cy-GB"/>
        </w:rPr>
        <w:t xml:space="preserve">Erbyn heddiw, mae safonau iechyd a diogelwch wedi gwella. Yn eich ysgol chi, ac yn eich pentref, dref, neu ddinas, mae </w:t>
      </w:r>
      <w:r>
        <w:rPr>
          <w:lang w:val="cy-GB"/>
        </w:rPr>
        <w:t>rh</w:t>
      </w:r>
      <w:r w:rsidRPr="00785C40">
        <w:rPr>
          <w:lang w:val="cy-GB"/>
        </w:rPr>
        <w:t xml:space="preserve">eolau iechyd a diogelwch sy’n gwneud bywydau pawb ohonom yn </w:t>
      </w:r>
      <w:r>
        <w:rPr>
          <w:lang w:val="cy-GB"/>
        </w:rPr>
        <w:t>saffach</w:t>
      </w:r>
      <w:r w:rsidRPr="00785C40">
        <w:rPr>
          <w:lang w:val="cy-GB"/>
        </w:rPr>
        <w:t>.</w:t>
      </w:r>
    </w:p>
    <w:p w:rsidR="006637E9" w:rsidRPr="00785C40" w:rsidRDefault="006637E9" w:rsidP="006637E9">
      <w:pPr>
        <w:rPr>
          <w:lang w:val="cy-GB"/>
        </w:rPr>
      </w:pPr>
    </w:p>
    <w:p w:rsidR="006637E9" w:rsidRPr="00A923F1" w:rsidRDefault="006637E9" w:rsidP="006637E9">
      <w:pPr>
        <w:rPr>
          <w:b/>
          <w:lang w:val="cy-GB"/>
        </w:rPr>
      </w:pPr>
      <w:r w:rsidRPr="00A923F1">
        <w:rPr>
          <w:rFonts w:ascii="Cambria" w:hAnsi="Cambria" w:cs="Cambria"/>
          <w:b/>
          <w:lang w:val="cy-GB"/>
        </w:rPr>
        <w:t>TASG: Mewn grwpiau, meddyliwch am 8 rheol bwysig ynglŷn ag iechyd a diogelwch. Rhowch y rheolau hyn yn nhrefn eu pwysigrwydd, o 1-8</w:t>
      </w:r>
      <w:r>
        <w:rPr>
          <w:rFonts w:ascii="Cambria" w:hAnsi="Cambria" w:cs="Cambria"/>
          <w:b/>
          <w:lang w:val="cy-GB"/>
        </w:rPr>
        <w:t>.</w:t>
      </w:r>
    </w:p>
    <w:p w:rsidR="006637E9" w:rsidRPr="00785C40" w:rsidRDefault="006637E9" w:rsidP="006637E9">
      <w:pPr>
        <w:rPr>
          <w:lang w:val="cy-GB"/>
        </w:rPr>
      </w:pPr>
    </w:p>
    <w:p w:rsidR="006637E9" w:rsidRPr="00785C40" w:rsidRDefault="006637E9" w:rsidP="006637E9">
      <w:pPr>
        <w:rPr>
          <w:lang w:val="cy-GB"/>
        </w:rPr>
      </w:pPr>
    </w:p>
    <w:tbl>
      <w:tblPr>
        <w:tblStyle w:val="TableGrid"/>
        <w:tblW w:w="7658" w:type="dxa"/>
        <w:tblInd w:w="709" w:type="dxa"/>
        <w:shd w:val="clear" w:color="auto" w:fill="F0F4FA"/>
        <w:tblLook w:val="04A0" w:firstRow="1" w:lastRow="0" w:firstColumn="1" w:lastColumn="0" w:noHBand="0" w:noVBand="1"/>
      </w:tblPr>
      <w:tblGrid>
        <w:gridCol w:w="1131"/>
        <w:gridCol w:w="6527"/>
      </w:tblGrid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1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2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3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4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5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6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974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7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  <w:tr w:rsidR="006637E9" w:rsidRPr="00785C40" w:rsidTr="002C3B24">
        <w:trPr>
          <w:trHeight w:val="1020"/>
        </w:trPr>
        <w:tc>
          <w:tcPr>
            <w:tcW w:w="1131" w:type="dxa"/>
            <w:shd w:val="clear" w:color="auto" w:fill="F0F4FA"/>
          </w:tcPr>
          <w:p w:rsidR="006637E9" w:rsidRPr="00785C40" w:rsidRDefault="006637E9" w:rsidP="002C3B24">
            <w:pPr>
              <w:rPr>
                <w:sz w:val="32"/>
                <w:szCs w:val="32"/>
                <w:lang w:val="cy-GB"/>
              </w:rPr>
            </w:pPr>
            <w:r w:rsidRPr="00785C40">
              <w:rPr>
                <w:sz w:val="32"/>
                <w:szCs w:val="32"/>
                <w:lang w:val="cy-GB"/>
              </w:rPr>
              <w:t>8</w:t>
            </w:r>
          </w:p>
        </w:tc>
        <w:tc>
          <w:tcPr>
            <w:tcW w:w="6527" w:type="dxa"/>
            <w:shd w:val="clear" w:color="auto" w:fill="F0F4FA"/>
          </w:tcPr>
          <w:p w:rsidR="006637E9" w:rsidRPr="00785C40" w:rsidRDefault="006637E9" w:rsidP="002C3B24">
            <w:pPr>
              <w:rPr>
                <w:lang w:val="cy-GB"/>
              </w:rPr>
            </w:pPr>
          </w:p>
        </w:tc>
      </w:tr>
    </w:tbl>
    <w:p w:rsidR="006637E9" w:rsidRPr="00785C40" w:rsidRDefault="006637E9" w:rsidP="006637E9">
      <w:pPr>
        <w:ind w:left="709"/>
        <w:rPr>
          <w:lang w:val="cy-GB"/>
        </w:rPr>
      </w:pPr>
    </w:p>
    <w:p w:rsidR="006223A2" w:rsidRPr="006637E9" w:rsidRDefault="006223A2">
      <w:pPr>
        <w:rPr>
          <w:lang w:val="cy-GB"/>
        </w:rPr>
      </w:pPr>
    </w:p>
    <w:sectPr w:rsidR="006223A2" w:rsidRPr="006637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59" w:rsidRDefault="00701159" w:rsidP="00701159">
      <w:r>
        <w:separator/>
      </w:r>
    </w:p>
  </w:endnote>
  <w:endnote w:type="continuationSeparator" w:id="0">
    <w:p w:rsidR="00701159" w:rsidRDefault="00701159" w:rsidP="007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59" w:rsidRDefault="00701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59" w:rsidRPr="00701159" w:rsidRDefault="00701159" w:rsidP="007011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59" w:rsidRDefault="00701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59" w:rsidRDefault="00701159" w:rsidP="00701159">
      <w:r>
        <w:separator/>
      </w:r>
    </w:p>
  </w:footnote>
  <w:footnote w:type="continuationSeparator" w:id="0">
    <w:p w:rsidR="00701159" w:rsidRDefault="00701159" w:rsidP="0070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59" w:rsidRDefault="00701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59" w:rsidRPr="00701159" w:rsidRDefault="00701159" w:rsidP="00701159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59" w:rsidRDefault="00701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E9"/>
    <w:rsid w:val="006223A2"/>
    <w:rsid w:val="006637E9"/>
    <w:rsid w:val="00701159"/>
    <w:rsid w:val="00B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BF4C7-3E09-4F36-AFF7-5E1807B7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E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7E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1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159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1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59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2015-09-29T14:53:00Z</dcterms:created>
  <dcterms:modified xsi:type="dcterms:W3CDTF">2015-10-12T16:22:00Z</dcterms:modified>
</cp:coreProperties>
</file>