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147" w:tblpY="452"/>
        <w:tblW w:w="10774" w:type="dxa"/>
        <w:tblLook w:val="04A0" w:firstRow="1" w:lastRow="0" w:firstColumn="1" w:lastColumn="0" w:noHBand="0" w:noVBand="1"/>
      </w:tblPr>
      <w:tblGrid>
        <w:gridCol w:w="1845"/>
        <w:gridCol w:w="8929"/>
      </w:tblGrid>
      <w:tr w:rsidR="00E7076B" w:rsidRPr="006202F2" w14:paraId="0BF828BF" w14:textId="77777777" w:rsidTr="00A2517D">
        <w:trPr>
          <w:trHeight w:val="416"/>
        </w:trPr>
        <w:tc>
          <w:tcPr>
            <w:tcW w:w="1845" w:type="dxa"/>
          </w:tcPr>
          <w:p w14:paraId="6B756218" w14:textId="77777777" w:rsidR="00E7076B" w:rsidRPr="006202F2" w:rsidRDefault="00E7076B" w:rsidP="00A2517D">
            <w:pPr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929" w:type="dxa"/>
          </w:tcPr>
          <w:p w14:paraId="11412A15" w14:textId="77777777" w:rsidR="00E7076B" w:rsidRPr="006202F2" w:rsidRDefault="00465508" w:rsidP="00A2517D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2 weithgaredd: </w:t>
            </w:r>
            <w:r w:rsidR="007B3A7F">
              <w:rPr>
                <w:b/>
                <w:lang w:val="cy-GB"/>
              </w:rPr>
              <w:t>Idiomau a phriod-ddulliau pennod gyntaf</w:t>
            </w:r>
            <w:r w:rsidR="00155DED">
              <w:rPr>
                <w:b/>
                <w:lang w:val="cy-GB"/>
              </w:rPr>
              <w:t xml:space="preserve"> </w:t>
            </w:r>
            <w:r w:rsidR="00E1452A" w:rsidRPr="00E1452A">
              <w:rPr>
                <w:b/>
                <w:i/>
                <w:lang w:val="cy-GB"/>
              </w:rPr>
              <w:t>Y Gelyn ar y Trên</w:t>
            </w:r>
          </w:p>
        </w:tc>
      </w:tr>
      <w:tr w:rsidR="00E7076B" w:rsidRPr="006202F2" w14:paraId="680369E5" w14:textId="77777777" w:rsidTr="00A2517D">
        <w:trPr>
          <w:trHeight w:val="423"/>
        </w:trPr>
        <w:tc>
          <w:tcPr>
            <w:tcW w:w="1845" w:type="dxa"/>
          </w:tcPr>
          <w:p w14:paraId="4A3FD4F1" w14:textId="77777777" w:rsidR="00E7076B" w:rsidRPr="006202F2" w:rsidRDefault="00E7076B" w:rsidP="00A2517D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929" w:type="dxa"/>
          </w:tcPr>
          <w:p w14:paraId="0DD90C2D" w14:textId="77777777" w:rsidR="00806740" w:rsidRPr="00233E6E" w:rsidRDefault="00155DED" w:rsidP="00A2517D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y-GB"/>
              </w:rPr>
            </w:pPr>
            <w:r w:rsidRPr="00233E6E">
              <w:rPr>
                <w:lang w:val="cy-GB"/>
              </w:rPr>
              <w:t xml:space="preserve">Gweithgaredd </w:t>
            </w:r>
            <w:r w:rsidR="00465508" w:rsidRPr="00233E6E">
              <w:rPr>
                <w:lang w:val="cy-GB"/>
              </w:rPr>
              <w:t xml:space="preserve">ar bapur </w:t>
            </w:r>
            <w:r w:rsidRPr="00233E6E">
              <w:rPr>
                <w:lang w:val="cy-GB"/>
              </w:rPr>
              <w:t xml:space="preserve">i </w:t>
            </w:r>
            <w:r w:rsidR="005D56AC" w:rsidRPr="00233E6E">
              <w:rPr>
                <w:lang w:val="cy-GB"/>
              </w:rPr>
              <w:t xml:space="preserve">gadarnhau dealltwriaeth o rai o’r idiomau a’r priod-ddulliau </w:t>
            </w:r>
            <w:r w:rsidR="00E1452A">
              <w:rPr>
                <w:lang w:val="cy-GB"/>
              </w:rPr>
              <w:t xml:space="preserve">a ddefnyddir ym mhennod gyntaf </w:t>
            </w:r>
            <w:r w:rsidR="005D56AC" w:rsidRPr="00E1452A">
              <w:rPr>
                <w:i/>
                <w:lang w:val="cy-GB"/>
              </w:rPr>
              <w:t>Y Gelyn ar y Trên</w:t>
            </w:r>
            <w:r w:rsidR="00465508" w:rsidRPr="00233E6E">
              <w:rPr>
                <w:lang w:val="cy-GB"/>
              </w:rPr>
              <w:t>.</w:t>
            </w:r>
          </w:p>
          <w:p w14:paraId="5AB4E008" w14:textId="77777777" w:rsidR="00465508" w:rsidRPr="00233E6E" w:rsidRDefault="00465508" w:rsidP="00A2517D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y-GB"/>
              </w:rPr>
            </w:pPr>
            <w:r w:rsidRPr="00233E6E">
              <w:rPr>
                <w:lang w:val="cy-GB"/>
              </w:rPr>
              <w:t>Gweithgaredd rhyngweithiol – gosod yr idiom gywir yn y frawddeg gywir.</w:t>
            </w:r>
          </w:p>
        </w:tc>
      </w:tr>
      <w:tr w:rsidR="00E7076B" w:rsidRPr="006202F2" w14:paraId="234CABA1" w14:textId="77777777" w:rsidTr="00A2517D">
        <w:trPr>
          <w:trHeight w:val="422"/>
        </w:trPr>
        <w:tc>
          <w:tcPr>
            <w:tcW w:w="1845" w:type="dxa"/>
          </w:tcPr>
          <w:p w14:paraId="660271F9" w14:textId="77777777" w:rsidR="00E7076B" w:rsidRPr="006202F2" w:rsidRDefault="00E7076B" w:rsidP="00A2517D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929" w:type="dxa"/>
          </w:tcPr>
          <w:p w14:paraId="06DB39FF" w14:textId="77777777" w:rsidR="00E7076B" w:rsidRPr="00233E6E" w:rsidRDefault="002C41F2" w:rsidP="00A2517D">
            <w:pPr>
              <w:jc w:val="both"/>
              <w:rPr>
                <w:lang w:val="cy-GB"/>
              </w:rPr>
            </w:pPr>
            <w:r w:rsidRPr="00233E6E">
              <w:rPr>
                <w:lang w:val="cy-GB"/>
              </w:rPr>
              <w:t xml:space="preserve">Bl </w:t>
            </w:r>
            <w:r w:rsidR="00155DED" w:rsidRPr="00233E6E">
              <w:rPr>
                <w:lang w:val="cy-GB"/>
              </w:rPr>
              <w:t>5</w:t>
            </w:r>
            <w:r w:rsidRPr="00233E6E">
              <w:rPr>
                <w:lang w:val="cy-GB"/>
              </w:rPr>
              <w:t xml:space="preserve"> a </w:t>
            </w:r>
            <w:r w:rsidR="00155DED" w:rsidRPr="00233E6E">
              <w:rPr>
                <w:lang w:val="cy-GB"/>
              </w:rPr>
              <w:t>6</w:t>
            </w:r>
          </w:p>
        </w:tc>
      </w:tr>
      <w:tr w:rsidR="004E086B" w:rsidRPr="006202F2" w14:paraId="0AAA5108" w14:textId="77777777" w:rsidTr="00A2517D">
        <w:trPr>
          <w:trHeight w:val="422"/>
        </w:trPr>
        <w:tc>
          <w:tcPr>
            <w:tcW w:w="1845" w:type="dxa"/>
          </w:tcPr>
          <w:p w14:paraId="4F60F79C" w14:textId="77777777" w:rsidR="004E086B" w:rsidRPr="006202F2" w:rsidRDefault="004E086B" w:rsidP="00A2517D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929" w:type="dxa"/>
          </w:tcPr>
          <w:p w14:paraId="5607F762" w14:textId="77777777" w:rsidR="004E086B" w:rsidRPr="00233E6E" w:rsidRDefault="004E086B" w:rsidP="00A2517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70307BDF" w14:textId="77777777" w:rsidTr="00A2517D">
        <w:trPr>
          <w:trHeight w:val="837"/>
        </w:trPr>
        <w:tc>
          <w:tcPr>
            <w:tcW w:w="1845" w:type="dxa"/>
          </w:tcPr>
          <w:p w14:paraId="42F35EFF" w14:textId="77777777" w:rsidR="00E7076B" w:rsidRPr="006202F2" w:rsidRDefault="00E7076B" w:rsidP="00A2517D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929" w:type="dxa"/>
          </w:tcPr>
          <w:p w14:paraId="0D90343B" w14:textId="77777777" w:rsidR="00E7076B" w:rsidRPr="00155DED" w:rsidRDefault="00155DED" w:rsidP="00A2517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Pennod gyntaf</w:t>
            </w:r>
            <w:r w:rsidR="002C41F2" w:rsidRPr="006202F2">
              <w:rPr>
                <w:lang w:val="cy-GB"/>
              </w:rPr>
              <w:t xml:space="preserve"> </w:t>
            </w:r>
            <w:r>
              <w:rPr>
                <w:i/>
                <w:lang w:val="cy-GB"/>
              </w:rPr>
              <w:t xml:space="preserve">Y Gelyn ar y Trên, </w:t>
            </w:r>
            <w:r>
              <w:rPr>
                <w:lang w:val="cy-GB"/>
              </w:rPr>
              <w:t>gan T. Llew Jones, Gwasg Gomer.</w:t>
            </w:r>
          </w:p>
        </w:tc>
      </w:tr>
      <w:tr w:rsidR="00E7076B" w:rsidRPr="006202F2" w14:paraId="47168EA6" w14:textId="77777777" w:rsidTr="00A2517D">
        <w:trPr>
          <w:trHeight w:val="782"/>
        </w:trPr>
        <w:tc>
          <w:tcPr>
            <w:tcW w:w="1845" w:type="dxa"/>
          </w:tcPr>
          <w:p w14:paraId="0F0CFBF2" w14:textId="77777777" w:rsidR="00E7076B" w:rsidRPr="006202F2" w:rsidRDefault="00E7076B" w:rsidP="00A2517D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929" w:type="dxa"/>
          </w:tcPr>
          <w:p w14:paraId="002A35FB" w14:textId="77777777" w:rsidR="00E7076B" w:rsidRDefault="00155DED" w:rsidP="00A2517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Adnodd y Dysgwr</w:t>
            </w:r>
            <w:r w:rsidR="00465508">
              <w:rPr>
                <w:lang w:val="cy-GB"/>
              </w:rPr>
              <w:t xml:space="preserve"> – taflen</w:t>
            </w:r>
          </w:p>
          <w:p w14:paraId="6E658119" w14:textId="77777777" w:rsidR="00465508" w:rsidRPr="006202F2" w:rsidRDefault="00233E6E" w:rsidP="00A2517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G</w:t>
            </w:r>
            <w:r w:rsidR="00465508">
              <w:rPr>
                <w:lang w:val="cy-GB"/>
              </w:rPr>
              <w:t xml:space="preserve">êm ryngweithiol </w:t>
            </w:r>
          </w:p>
        </w:tc>
      </w:tr>
      <w:tr w:rsidR="00E7076B" w:rsidRPr="006202F2" w14:paraId="6F51C466" w14:textId="77777777" w:rsidTr="00A2517D">
        <w:trPr>
          <w:trHeight w:val="1436"/>
        </w:trPr>
        <w:tc>
          <w:tcPr>
            <w:tcW w:w="1845" w:type="dxa"/>
          </w:tcPr>
          <w:p w14:paraId="476B5431" w14:textId="77777777" w:rsidR="00E7076B" w:rsidRPr="006202F2" w:rsidRDefault="00E7076B" w:rsidP="00A2517D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929" w:type="dxa"/>
          </w:tcPr>
          <w:p w14:paraId="7B89A620" w14:textId="77777777" w:rsidR="00453600" w:rsidRDefault="0066476C" w:rsidP="00A2517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Ar ôl darllen y benno</w:t>
            </w:r>
            <w:r w:rsidR="00465508">
              <w:rPr>
                <w:lang w:val="cy-GB"/>
              </w:rPr>
              <w:t>d</w:t>
            </w:r>
            <w:r>
              <w:rPr>
                <w:lang w:val="cy-GB"/>
              </w:rPr>
              <w:t>, t</w:t>
            </w:r>
            <w:r w:rsidR="005D56AC">
              <w:rPr>
                <w:lang w:val="cy-GB"/>
              </w:rPr>
              <w:t>rafod beth yw idiom/priod-ddull (</w:t>
            </w:r>
            <w:r w:rsidR="005D56AC" w:rsidRPr="0066476C">
              <w:rPr>
                <w:i/>
                <w:lang w:val="cy-GB"/>
              </w:rPr>
              <w:t>ffordd arbennig o siarad</w:t>
            </w:r>
            <w:r w:rsidR="005D56AC">
              <w:rPr>
                <w:lang w:val="cy-GB"/>
              </w:rPr>
              <w:t>). Gofyn am enghreifftiau Cymraeg a Saesneg.</w:t>
            </w:r>
          </w:p>
          <w:p w14:paraId="6AB72105" w14:textId="77777777" w:rsidR="005D56AC" w:rsidRDefault="00AC34F4" w:rsidP="00A2517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‘</w:t>
            </w:r>
            <w:r w:rsidR="005D56AC">
              <w:rPr>
                <w:lang w:val="cy-GB"/>
              </w:rPr>
              <w:t>Adnodd y Dysgwr</w:t>
            </w:r>
            <w:r>
              <w:rPr>
                <w:lang w:val="cy-GB"/>
              </w:rPr>
              <w:t>’</w:t>
            </w:r>
            <w:r w:rsidR="005D56AC">
              <w:rPr>
                <w:lang w:val="cy-GB"/>
              </w:rPr>
              <w:t>. Bydd rhaid dewis yr esboniad cywir o’r blwch i’w ysgrifennu o dan bob brawddeg.</w:t>
            </w:r>
            <w:r w:rsidR="0066476C">
              <w:rPr>
                <w:lang w:val="cy-GB"/>
              </w:rPr>
              <w:t xml:space="preserve"> Y dysgwyr yn gweithio’n unigol ar hyn.</w:t>
            </w:r>
          </w:p>
          <w:p w14:paraId="0E7A9F5A" w14:textId="77777777" w:rsidR="0066476C" w:rsidRDefault="0066476C" w:rsidP="00A2517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Fel dosbarth, gwirio’r</w:t>
            </w:r>
            <w:r w:rsidR="005D56AC">
              <w:rPr>
                <w:lang w:val="cy-GB"/>
              </w:rPr>
              <w:t xml:space="preserve"> ystyron. Ar yr un pryd, ceisio cofio lle roedd y frawddeg yn dod yn y stori (ma</w:t>
            </w:r>
            <w:r>
              <w:rPr>
                <w:lang w:val="cy-GB"/>
              </w:rPr>
              <w:t xml:space="preserve">en nhw yn eu trefn gronolegol) a </w:t>
            </w:r>
            <w:r w:rsidRPr="0066476C">
              <w:rPr>
                <w:b/>
                <w:lang w:val="cy-GB"/>
              </w:rPr>
              <w:t>pham</w:t>
            </w:r>
            <w:r>
              <w:rPr>
                <w:lang w:val="cy-GB"/>
              </w:rPr>
              <w:t xml:space="preserve"> roedd, e.e. llygaid Guto wedi’u hoelio ar yr injan fawr, </w:t>
            </w:r>
            <w:r w:rsidR="00233E6E">
              <w:rPr>
                <w:lang w:val="cy-GB"/>
              </w:rPr>
              <w:t xml:space="preserve">pam roedd </w:t>
            </w:r>
            <w:r>
              <w:rPr>
                <w:lang w:val="cy-GB"/>
              </w:rPr>
              <w:t>Cwnstabl Llewelyn yn edrych i fyw llygaid Guto. Bydd hyn yn fodd o fynd o dan groen y testun ac ailadrodd yr idiomau/priod-ddulliau yn eu cyd-destun.</w:t>
            </w:r>
          </w:p>
          <w:p w14:paraId="113FEDB4" w14:textId="77777777" w:rsidR="0066476C" w:rsidRDefault="0066476C" w:rsidP="00A2517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Yn ogystal, meddwl am ffyrdd eraill o ddweud rhai pethau, e.e. wedi eu hoelio ar (</w:t>
            </w:r>
            <w:r>
              <w:rPr>
                <w:i/>
                <w:lang w:val="cy-GB"/>
              </w:rPr>
              <w:t xml:space="preserve">yn rhythu ar) </w:t>
            </w:r>
            <w:r>
              <w:rPr>
                <w:lang w:val="cy-GB"/>
              </w:rPr>
              <w:t>nerth ei draed (</w:t>
            </w:r>
            <w:r w:rsidRPr="0066476C">
              <w:rPr>
                <w:i/>
                <w:lang w:val="cy-GB"/>
              </w:rPr>
              <w:t>fel cath i gythraul, fel y gwynt</w:t>
            </w:r>
            <w:r>
              <w:rPr>
                <w:lang w:val="cy-GB"/>
              </w:rPr>
              <w:t>); ar unwaith (</w:t>
            </w:r>
            <w:r>
              <w:rPr>
                <w:i/>
                <w:lang w:val="cy-GB"/>
              </w:rPr>
              <w:t xml:space="preserve">heb oedi, yn ddi-oed); </w:t>
            </w:r>
            <w:r>
              <w:rPr>
                <w:lang w:val="cy-GB"/>
              </w:rPr>
              <w:t xml:space="preserve"> ar bigau’r drain eisiau dweud rhywbeth (</w:t>
            </w:r>
            <w:r w:rsidRPr="0066476C">
              <w:rPr>
                <w:i/>
                <w:lang w:val="cy-GB"/>
              </w:rPr>
              <w:t>ar dân</w:t>
            </w:r>
            <w:r w:rsidR="00852430">
              <w:rPr>
                <w:lang w:val="cy-GB"/>
              </w:rPr>
              <w:t>); i fyw ei lygaid (</w:t>
            </w:r>
            <w:r w:rsidR="00852430">
              <w:rPr>
                <w:i/>
                <w:lang w:val="cy-GB"/>
              </w:rPr>
              <w:t xml:space="preserve">i gannwyll ei lygaid); </w:t>
            </w:r>
            <w:r>
              <w:rPr>
                <w:lang w:val="cy-GB"/>
              </w:rPr>
              <w:t>yn wyn fel sialc (</w:t>
            </w:r>
            <w:r w:rsidRPr="0066476C">
              <w:rPr>
                <w:i/>
                <w:lang w:val="cy-GB"/>
              </w:rPr>
              <w:t>yn wyn fel y galchen</w:t>
            </w:r>
            <w:r w:rsidR="00AC34F4">
              <w:rPr>
                <w:lang w:val="cy-GB"/>
              </w:rPr>
              <w:t>).</w:t>
            </w:r>
          </w:p>
          <w:p w14:paraId="5C8EDA18" w14:textId="77777777" w:rsidR="00AC34F4" w:rsidRPr="006202F2" w:rsidRDefault="00233E6E" w:rsidP="00A2517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G</w:t>
            </w:r>
            <w:r w:rsidR="00AC34F4">
              <w:rPr>
                <w:lang w:val="cy-GB"/>
              </w:rPr>
              <w:t xml:space="preserve">êm ryngweithiol. </w:t>
            </w:r>
            <w:r>
              <w:rPr>
                <w:lang w:val="cy-GB"/>
              </w:rPr>
              <w:t>Esbonio bod</w:t>
            </w:r>
            <w:r w:rsidR="00AC34F4">
              <w:rPr>
                <w:lang w:val="cy-GB"/>
              </w:rPr>
              <w:t xml:space="preserve"> rhai o’r idiomau wedi’u newid, h.y. yn hytrach na ‘i fyw ei lygaid’, ceir, ‘i fyw fy llygaid’ er mwyn i’r dysgwyr ddod yn gyfarwydd â’u gweld.</w:t>
            </w:r>
          </w:p>
        </w:tc>
      </w:tr>
      <w:tr w:rsidR="004E086B" w:rsidRPr="006202F2" w14:paraId="0BDD2629" w14:textId="77777777" w:rsidTr="00A2517D">
        <w:trPr>
          <w:trHeight w:val="1843"/>
        </w:trPr>
        <w:tc>
          <w:tcPr>
            <w:tcW w:w="1845" w:type="dxa"/>
          </w:tcPr>
          <w:p w14:paraId="2EE87CA9" w14:textId="77777777" w:rsidR="004E086B" w:rsidRPr="006202F2" w:rsidRDefault="004E086B" w:rsidP="00A2517D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>
              <w:rPr>
                <w:lang w:val="cy-GB"/>
              </w:rPr>
              <w:t>gwahaniaethol:</w:t>
            </w:r>
          </w:p>
        </w:tc>
        <w:tc>
          <w:tcPr>
            <w:tcW w:w="8929" w:type="dxa"/>
          </w:tcPr>
          <w:p w14:paraId="28031FC2" w14:textId="77777777" w:rsidR="004E086B" w:rsidRPr="004E086B" w:rsidRDefault="004E086B" w:rsidP="00A2517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4E086B">
              <w:rPr>
                <w:lang w:val="cy-GB"/>
              </w:rPr>
              <w:t>Y dysgwyr yn ysgrifennu eu brawddegau eu hunain, gan gynnwys un idiom/priod-ddull ym mhob brawddeg. Gellid gwneud hyn rai ddiwrnodau’n ddiweddarach fel bod adolygu’n digwydd ac er mwyn i’r idiomau ymsefydlu ym meddwl y dysgwyr dros gyfnod o amser.</w:t>
            </w:r>
          </w:p>
          <w:p w14:paraId="1AE63071" w14:textId="77777777" w:rsidR="004E086B" w:rsidRPr="004E086B" w:rsidRDefault="004E086B" w:rsidP="00A2517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Gyda grwpiau blynyddoedd is, e</w:t>
            </w:r>
            <w:r w:rsidRPr="004E086B">
              <w:rPr>
                <w:lang w:val="cy-GB"/>
              </w:rPr>
              <w:t>drych ar frawddegau 1, 3, 5, 6, 7 yn unig.</w:t>
            </w:r>
          </w:p>
        </w:tc>
      </w:tr>
    </w:tbl>
    <w:p w14:paraId="3E0DB4D5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001BF" w14:textId="77777777" w:rsidR="00BD329B" w:rsidRPr="006E49CF" w:rsidRDefault="00BD329B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2BD9AF8F" w14:textId="77777777" w:rsidR="00BD329B" w:rsidRPr="006E49CF" w:rsidRDefault="00BD329B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ADE45" w14:textId="77777777" w:rsidR="00BD329B" w:rsidRPr="006E49CF" w:rsidRDefault="00BD329B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2F7E6ECC" w14:textId="77777777" w:rsidR="00BD329B" w:rsidRPr="006E49CF" w:rsidRDefault="00BD329B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A86CA" w14:textId="77777777" w:rsidR="00465508" w:rsidRPr="006E49CF" w:rsidRDefault="00A2517D" w:rsidP="00A2517D">
    <w:pPr>
      <w:pStyle w:val="Header"/>
      <w:jc w:val="center"/>
      <w:rPr>
        <w:lang w:val="cy-GB"/>
      </w:rPr>
    </w:pPr>
    <w:r>
      <w:rPr>
        <w:noProof/>
        <w:lang w:val="en-US"/>
      </w:rPr>
      <w:drawing>
        <wp:inline distT="0" distB="0" distL="0" distR="0" wp14:anchorId="010A8168" wp14:editId="0B131FE4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ED84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B75867"/>
    <w:multiLevelType w:val="hybridMultilevel"/>
    <w:tmpl w:val="5A1EB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6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5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26DC"/>
    <w:rsid w:val="000477E4"/>
    <w:rsid w:val="00060C54"/>
    <w:rsid w:val="000A0810"/>
    <w:rsid w:val="000A397A"/>
    <w:rsid w:val="001151F2"/>
    <w:rsid w:val="00155DED"/>
    <w:rsid w:val="001777F8"/>
    <w:rsid w:val="001A7811"/>
    <w:rsid w:val="001D7EC5"/>
    <w:rsid w:val="001E4E5D"/>
    <w:rsid w:val="001E4FDD"/>
    <w:rsid w:val="001F7557"/>
    <w:rsid w:val="001F7DBF"/>
    <w:rsid w:val="0020785F"/>
    <w:rsid w:val="00233E6E"/>
    <w:rsid w:val="00253212"/>
    <w:rsid w:val="00253948"/>
    <w:rsid w:val="002C41F2"/>
    <w:rsid w:val="00355293"/>
    <w:rsid w:val="00377E13"/>
    <w:rsid w:val="003A5209"/>
    <w:rsid w:val="003A6B1C"/>
    <w:rsid w:val="00401010"/>
    <w:rsid w:val="00416197"/>
    <w:rsid w:val="00431C15"/>
    <w:rsid w:val="00453600"/>
    <w:rsid w:val="00465508"/>
    <w:rsid w:val="00485623"/>
    <w:rsid w:val="004970D7"/>
    <w:rsid w:val="004E086B"/>
    <w:rsid w:val="004F643A"/>
    <w:rsid w:val="00525467"/>
    <w:rsid w:val="00573B8A"/>
    <w:rsid w:val="005B583B"/>
    <w:rsid w:val="005C055E"/>
    <w:rsid w:val="005D56AC"/>
    <w:rsid w:val="0061032C"/>
    <w:rsid w:val="006202F2"/>
    <w:rsid w:val="00623897"/>
    <w:rsid w:val="00624F11"/>
    <w:rsid w:val="006275C2"/>
    <w:rsid w:val="006443D2"/>
    <w:rsid w:val="0066476C"/>
    <w:rsid w:val="00672702"/>
    <w:rsid w:val="00675745"/>
    <w:rsid w:val="00686E99"/>
    <w:rsid w:val="006B30AD"/>
    <w:rsid w:val="006E49CF"/>
    <w:rsid w:val="00700140"/>
    <w:rsid w:val="007323DC"/>
    <w:rsid w:val="007823D7"/>
    <w:rsid w:val="007B3A7F"/>
    <w:rsid w:val="00806740"/>
    <w:rsid w:val="00851B2A"/>
    <w:rsid w:val="00852430"/>
    <w:rsid w:val="0089235A"/>
    <w:rsid w:val="008A6C96"/>
    <w:rsid w:val="008E7B49"/>
    <w:rsid w:val="00901773"/>
    <w:rsid w:val="00974627"/>
    <w:rsid w:val="0099671B"/>
    <w:rsid w:val="009C79C1"/>
    <w:rsid w:val="009E4461"/>
    <w:rsid w:val="00A21675"/>
    <w:rsid w:val="00A2517D"/>
    <w:rsid w:val="00A2676D"/>
    <w:rsid w:val="00A66E4C"/>
    <w:rsid w:val="00AC34F4"/>
    <w:rsid w:val="00B02D09"/>
    <w:rsid w:val="00B4087C"/>
    <w:rsid w:val="00B74915"/>
    <w:rsid w:val="00B81532"/>
    <w:rsid w:val="00B91750"/>
    <w:rsid w:val="00B918B7"/>
    <w:rsid w:val="00BA19E3"/>
    <w:rsid w:val="00BB03B2"/>
    <w:rsid w:val="00BD00EF"/>
    <w:rsid w:val="00BD329B"/>
    <w:rsid w:val="00BF2AB9"/>
    <w:rsid w:val="00C17B73"/>
    <w:rsid w:val="00CC4E27"/>
    <w:rsid w:val="00CD7906"/>
    <w:rsid w:val="00D01727"/>
    <w:rsid w:val="00D037CF"/>
    <w:rsid w:val="00D10F4D"/>
    <w:rsid w:val="00D25F23"/>
    <w:rsid w:val="00D302AA"/>
    <w:rsid w:val="00D5754E"/>
    <w:rsid w:val="00D6559D"/>
    <w:rsid w:val="00D86880"/>
    <w:rsid w:val="00DA738C"/>
    <w:rsid w:val="00DC054E"/>
    <w:rsid w:val="00DE748B"/>
    <w:rsid w:val="00E13E8A"/>
    <w:rsid w:val="00E1452A"/>
    <w:rsid w:val="00E7076B"/>
    <w:rsid w:val="00E71133"/>
    <w:rsid w:val="00EA31AC"/>
    <w:rsid w:val="00EA39E4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337D"/>
  <w15:docId w15:val="{87DAB55E-0217-4763-A43F-E8AD7E5C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682F-99B4-654C-A55A-24B0A737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3</cp:revision>
  <dcterms:created xsi:type="dcterms:W3CDTF">2015-12-09T13:03:00Z</dcterms:created>
  <dcterms:modified xsi:type="dcterms:W3CDTF">2015-12-09T15:01:00Z</dcterms:modified>
</cp:coreProperties>
</file>